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2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Na temelju članka 48. i 49. Zakona o predškolskom odgoju i obrazovanju (“Narodne novine“, broj 10/97, 107/07, 94/13, 98/19, 57/22 i 101/23), članka 26. i 105. Statuta Općine Kloštar Ivanić („Glasnik Zagrebačke županije“, broj 13/21) i </w:t>
      </w:r>
      <w:r>
        <w:rPr>
          <w:rFonts w:hint="default" w:ascii="Times New Roman" w:hAnsi="Times New Roman" w:cs="Times New Roman"/>
          <w:sz w:val="24"/>
          <w:szCs w:val="24"/>
          <w:rtl w:val="0"/>
        </w:rPr>
        <w:t>članka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64. Poslovnika Općinskog vijeća Općine Kloštar Ivanić („Glasnik Zagrebačke županije“, broj 32/21) Općinsko vijeće Općine Kloštar Ivanić na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2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. sjednici održanoj dana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11.09.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2025. godine, donosi</w:t>
      </w:r>
    </w:p>
    <w:p w14:paraId="00000003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4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</w:t>
      </w:r>
    </w:p>
    <w:p w14:paraId="00000005">
      <w:pPr>
        <w:jc w:val="center"/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II. IZMJENE I DOPUNE PROGRAMA</w:t>
      </w:r>
    </w:p>
    <w:p w14:paraId="00000006">
      <w:pPr>
        <w:jc w:val="center"/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JAVNIH POTREBA U PREDŠKOLSKOM ODGOJU I OBRAZOVANJU</w:t>
      </w:r>
    </w:p>
    <w:p w14:paraId="00000007">
      <w:pPr>
        <w:jc w:val="center"/>
        <w:rPr>
          <w:rFonts w:hint="default" w:ascii="Times New Roman" w:hAnsi="Times New Roman" w:cs="Times New Roman"/>
          <w:b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U 2025. GODINI</w:t>
      </w:r>
    </w:p>
    <w:p w14:paraId="00000008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9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I.</w:t>
      </w:r>
    </w:p>
    <w:p w14:paraId="0000000A">
      <w:pPr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B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II. Izmjenama i dopunama Programa javnih potreba u predškolskom odgoju i obrazovanju u Općini Kloštar Ivanić u 2025. godini, utvrđuju se interes, opseg i način razvoja predškolskog odgoja i obrazovanja te način financiranja.</w:t>
      </w:r>
    </w:p>
    <w:p w14:paraId="0000000C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D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II.</w:t>
      </w:r>
    </w:p>
    <w:p w14:paraId="0000000E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0F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U cilju poboljšanja i unapređenja predškolskog odgoja i obrazovanja Općina Kloštar Ivanić je osnovala vlastitu ustanovu Dječji vrtić PROLJEĆE.</w:t>
      </w:r>
    </w:p>
    <w:p w14:paraId="00000010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1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III.</w:t>
      </w:r>
    </w:p>
    <w:p w14:paraId="00000012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3">
      <w:pPr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Javne potrebe u predškolskom odgoju i obrazovanja u Općini Kloštar Ivanić zadovoljavat će se:</w:t>
      </w:r>
    </w:p>
    <w:p w14:paraId="00000014">
      <w:pPr>
        <w:numPr>
          <w:ilvl w:val="0"/>
          <w:numId w:val="1"/>
        </w:numPr>
        <w:ind w:left="720" w:hanging="360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djelovanjem ustanove za njegu, odgoj i obrazovanje te zaštitu djece predškolske dobi - Dječji vrtić PROLJEĆE kroz društveno organizirani odgoj djece predškolske dobi od navršenog šestog mjeseca života do polaska u osnovnu školu,</w:t>
      </w:r>
    </w:p>
    <w:p w14:paraId="00000015">
      <w:pPr>
        <w:numPr>
          <w:ilvl w:val="0"/>
          <w:numId w:val="1"/>
        </w:numPr>
        <w:ind w:left="720" w:hanging="360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financiranjem «kategorije braće»,</w:t>
      </w:r>
    </w:p>
    <w:p w14:paraId="00000016">
      <w:pPr>
        <w:numPr>
          <w:ilvl w:val="0"/>
          <w:numId w:val="1"/>
        </w:numPr>
        <w:ind w:left="720" w:hanging="360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financiranjem programa predškole.</w:t>
      </w:r>
    </w:p>
    <w:p w14:paraId="00000017">
      <w:pPr>
        <w:ind w:left="720" w:firstLine="0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8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IV.</w:t>
      </w:r>
    </w:p>
    <w:p w14:paraId="00000019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1A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Za javne potrebe iz točke III. ovog Programa u 2025. g. osiguravaju se ukupna sredstva i to:</w:t>
      </w:r>
    </w:p>
    <w:p w14:paraId="0000001B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tbl>
      <w:tblPr>
        <w:tblStyle w:val="21"/>
        <w:tblW w:w="102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5497"/>
        <w:gridCol w:w="3695"/>
      </w:tblGrid>
      <w:tr w14:paraId="79DA6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1C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Oznaka</w:t>
            </w:r>
          </w:p>
        </w:tc>
        <w:tc>
          <w:tcPr>
            <w:vAlign w:val="top"/>
          </w:tcPr>
          <w:p w14:paraId="0000001D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Naziv programa</w:t>
            </w:r>
          </w:p>
        </w:tc>
        <w:tc>
          <w:tcPr>
            <w:vAlign w:val="top"/>
          </w:tcPr>
          <w:p w14:paraId="0000001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Plan za 2025. godinu u eurima</w:t>
            </w:r>
          </w:p>
        </w:tc>
      </w:tr>
      <w:tr w14:paraId="16500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D9D9D9"/>
            <w:vAlign w:val="top"/>
          </w:tcPr>
          <w:p w14:paraId="0000001F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A101001</w:t>
            </w:r>
          </w:p>
        </w:tc>
        <w:tc>
          <w:tcPr>
            <w:shd w:val="clear" w:color="auto" w:fill="D9D9D9"/>
            <w:vAlign w:val="top"/>
          </w:tcPr>
          <w:p w14:paraId="00000020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Program predškolskog odgoja</w:t>
            </w:r>
          </w:p>
        </w:tc>
        <w:tc>
          <w:tcPr>
            <w:shd w:val="clear" w:color="auto" w:fill="D9D9D9"/>
            <w:vAlign w:val="top"/>
          </w:tcPr>
          <w:p w14:paraId="00000021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1.633.805,00</w:t>
            </w:r>
          </w:p>
        </w:tc>
      </w:tr>
      <w:tr w14:paraId="0AD36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FFFFFF"/>
            <w:vAlign w:val="top"/>
          </w:tcPr>
          <w:p w14:paraId="00000022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shd w:val="clear" w:color="auto" w:fill="FFFFFF"/>
            <w:vAlign w:val="top"/>
          </w:tcPr>
          <w:p w14:paraId="00000023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Plaće</w:t>
            </w:r>
          </w:p>
        </w:tc>
        <w:tc>
          <w:tcPr>
            <w:shd w:val="clear" w:color="auto" w:fill="FFFFFF"/>
            <w:vAlign w:val="top"/>
          </w:tcPr>
          <w:p w14:paraId="00000024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 xml:space="preserve"> 1.372.000,00</w:t>
            </w:r>
          </w:p>
        </w:tc>
      </w:tr>
      <w:tr w14:paraId="47A9F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FFFFFF"/>
            <w:vAlign w:val="top"/>
          </w:tcPr>
          <w:p w14:paraId="00000025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shd w:val="clear" w:color="auto" w:fill="FFFFFF"/>
            <w:vAlign w:val="top"/>
          </w:tcPr>
          <w:p w14:paraId="0000002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Plaće djelatnika vrtića</w:t>
            </w:r>
          </w:p>
        </w:tc>
        <w:tc>
          <w:tcPr>
            <w:shd w:val="clear" w:color="auto" w:fill="FFFFFF"/>
            <w:vAlign w:val="top"/>
          </w:tcPr>
          <w:p w14:paraId="00000027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.120.000,00</w:t>
            </w:r>
          </w:p>
        </w:tc>
      </w:tr>
      <w:tr w14:paraId="216F2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28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29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Ostali rashodi za zaposlene</w:t>
            </w:r>
          </w:p>
        </w:tc>
        <w:tc>
          <w:tcPr>
            <w:vAlign w:val="top"/>
          </w:tcPr>
          <w:p w14:paraId="0000002A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102.000,00 </w:t>
            </w:r>
          </w:p>
        </w:tc>
      </w:tr>
      <w:tr w14:paraId="0D275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2B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2C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Doprinosi na plaće</w:t>
            </w:r>
          </w:p>
        </w:tc>
        <w:tc>
          <w:tcPr>
            <w:vAlign w:val="top"/>
          </w:tcPr>
          <w:p w14:paraId="0000002D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 150.000,00</w:t>
            </w:r>
          </w:p>
        </w:tc>
      </w:tr>
      <w:tr w14:paraId="44131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2E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2F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Materijalni rashodi</w:t>
            </w:r>
          </w:p>
        </w:tc>
        <w:tc>
          <w:tcPr>
            <w:vAlign w:val="top"/>
          </w:tcPr>
          <w:p w14:paraId="00000030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 xml:space="preserve"> 192.500,00</w:t>
            </w:r>
          </w:p>
        </w:tc>
      </w:tr>
      <w:tr w14:paraId="36408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31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32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Službena putovanja</w:t>
            </w:r>
          </w:p>
        </w:tc>
        <w:tc>
          <w:tcPr>
            <w:vAlign w:val="top"/>
          </w:tcPr>
          <w:p w14:paraId="00000033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2.000,00 </w:t>
            </w:r>
          </w:p>
        </w:tc>
      </w:tr>
      <w:tr w14:paraId="5A4DD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34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3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Naknade za prijevoz na posao</w:t>
            </w:r>
          </w:p>
        </w:tc>
        <w:tc>
          <w:tcPr>
            <w:vAlign w:val="top"/>
          </w:tcPr>
          <w:p w14:paraId="00000036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32.500,00 </w:t>
            </w:r>
          </w:p>
        </w:tc>
      </w:tr>
      <w:tr w14:paraId="7637A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37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38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Stručno usavršavanje zaposlenika</w:t>
            </w:r>
          </w:p>
        </w:tc>
        <w:tc>
          <w:tcPr>
            <w:vAlign w:val="top"/>
          </w:tcPr>
          <w:p w14:paraId="00000039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3.000,00 </w:t>
            </w:r>
          </w:p>
        </w:tc>
      </w:tr>
      <w:tr w14:paraId="0FA71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3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3B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Uredski materijal</w:t>
            </w:r>
          </w:p>
        </w:tc>
        <w:tc>
          <w:tcPr>
            <w:vAlign w:val="top"/>
          </w:tcPr>
          <w:p w14:paraId="0000003C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3.500,00 </w:t>
            </w:r>
          </w:p>
        </w:tc>
      </w:tr>
      <w:tr w14:paraId="68954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3D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3E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Materijal i sirovine</w:t>
            </w:r>
          </w:p>
        </w:tc>
        <w:tc>
          <w:tcPr>
            <w:vAlign w:val="top"/>
          </w:tcPr>
          <w:p w14:paraId="0000003F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107.900,00</w:t>
            </w:r>
          </w:p>
        </w:tc>
      </w:tr>
      <w:tr w14:paraId="39818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40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41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Energija</w:t>
            </w:r>
          </w:p>
        </w:tc>
        <w:tc>
          <w:tcPr>
            <w:vAlign w:val="top"/>
          </w:tcPr>
          <w:p w14:paraId="00000042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33.600,00</w:t>
            </w:r>
          </w:p>
        </w:tc>
      </w:tr>
      <w:tr w14:paraId="68940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43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44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Materijal i dijelovi za tekuće i investicijsko održavanje</w:t>
            </w:r>
          </w:p>
        </w:tc>
        <w:tc>
          <w:tcPr>
            <w:vAlign w:val="top"/>
          </w:tcPr>
          <w:p w14:paraId="00000045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3.000,00 </w:t>
            </w:r>
          </w:p>
        </w:tc>
      </w:tr>
      <w:tr w14:paraId="28CC1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4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47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Službena radna i zaštitna odjeća</w:t>
            </w:r>
          </w:p>
        </w:tc>
        <w:tc>
          <w:tcPr>
            <w:vAlign w:val="top"/>
          </w:tcPr>
          <w:p w14:paraId="00000048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3.000,00 </w:t>
            </w:r>
          </w:p>
        </w:tc>
      </w:tr>
      <w:tr w14:paraId="6EA0F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49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4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Sitan inventar i auto gume</w:t>
            </w:r>
          </w:p>
        </w:tc>
        <w:tc>
          <w:tcPr>
            <w:vAlign w:val="top"/>
          </w:tcPr>
          <w:p w14:paraId="0000004B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4.000,00 </w:t>
            </w:r>
          </w:p>
        </w:tc>
      </w:tr>
      <w:tr w14:paraId="0A627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FFFFFF"/>
            <w:vAlign w:val="top"/>
          </w:tcPr>
          <w:p w14:paraId="0000004C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shd w:val="clear" w:color="auto" w:fill="FFFFFF"/>
            <w:vAlign w:val="top"/>
          </w:tcPr>
          <w:p w14:paraId="0000004D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Rashodi za usluge</w:t>
            </w:r>
          </w:p>
        </w:tc>
        <w:tc>
          <w:tcPr>
            <w:shd w:val="clear" w:color="auto" w:fill="FFFFFF"/>
            <w:vAlign w:val="top"/>
          </w:tcPr>
          <w:p w14:paraId="0000004E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46.000,00</w:t>
            </w:r>
          </w:p>
        </w:tc>
      </w:tr>
      <w:tr w14:paraId="4BD15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FFFFFF"/>
            <w:vAlign w:val="top"/>
          </w:tcPr>
          <w:p w14:paraId="0000004F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shd w:val="clear" w:color="auto" w:fill="FFFFFF"/>
            <w:vAlign w:val="top"/>
          </w:tcPr>
          <w:p w14:paraId="00000050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Usluge telefona, pošte i prijevoza</w:t>
            </w:r>
          </w:p>
        </w:tc>
        <w:tc>
          <w:tcPr>
            <w:shd w:val="clear" w:color="auto" w:fill="FFFFFF"/>
            <w:vAlign w:val="top"/>
          </w:tcPr>
          <w:p w14:paraId="00000051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3.700,00 </w:t>
            </w:r>
          </w:p>
        </w:tc>
      </w:tr>
      <w:tr w14:paraId="19E4E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FFFFFF"/>
            <w:vAlign w:val="top"/>
          </w:tcPr>
          <w:p w14:paraId="00000052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shd w:val="clear" w:color="auto" w:fill="FFFFFF"/>
            <w:vAlign w:val="top"/>
          </w:tcPr>
          <w:p w14:paraId="00000053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Usluge tekućeg i investicijskog održavanja</w:t>
            </w:r>
          </w:p>
        </w:tc>
        <w:tc>
          <w:tcPr>
            <w:shd w:val="clear" w:color="auto" w:fill="FFFFFF"/>
            <w:vAlign w:val="top"/>
          </w:tcPr>
          <w:p w14:paraId="00000054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13.000,00 </w:t>
            </w:r>
          </w:p>
        </w:tc>
      </w:tr>
      <w:tr w14:paraId="4857C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5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5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Usluge promidžbe i informiranja</w:t>
            </w:r>
          </w:p>
        </w:tc>
        <w:tc>
          <w:tcPr>
            <w:vAlign w:val="top"/>
          </w:tcPr>
          <w:p w14:paraId="00000057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700,00 </w:t>
            </w:r>
          </w:p>
        </w:tc>
      </w:tr>
      <w:tr w14:paraId="2D8B6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58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59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Komunalne usluge</w:t>
            </w:r>
          </w:p>
        </w:tc>
        <w:tc>
          <w:tcPr>
            <w:vAlign w:val="top"/>
          </w:tcPr>
          <w:p w14:paraId="0000005A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9.500,00 </w:t>
            </w:r>
          </w:p>
        </w:tc>
      </w:tr>
      <w:tr w14:paraId="4AD96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5B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5C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Zakupnine i najamnine</w:t>
            </w:r>
          </w:p>
        </w:tc>
        <w:tc>
          <w:tcPr>
            <w:vAlign w:val="top"/>
          </w:tcPr>
          <w:p w14:paraId="0000005D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300,00 </w:t>
            </w:r>
          </w:p>
        </w:tc>
      </w:tr>
      <w:tr w14:paraId="221C4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5E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5F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Zdravstvene i veterinarske usluge</w:t>
            </w:r>
          </w:p>
        </w:tc>
        <w:tc>
          <w:tcPr>
            <w:vAlign w:val="top"/>
          </w:tcPr>
          <w:p w14:paraId="00000060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4.800,00</w:t>
            </w:r>
          </w:p>
        </w:tc>
      </w:tr>
      <w:tr w14:paraId="4AFD8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61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62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Intelektualne i osobne usluge</w:t>
            </w:r>
          </w:p>
        </w:tc>
        <w:tc>
          <w:tcPr>
            <w:vAlign w:val="top"/>
          </w:tcPr>
          <w:p w14:paraId="00000063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1.700,00</w:t>
            </w:r>
          </w:p>
        </w:tc>
      </w:tr>
      <w:tr w14:paraId="24FC6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64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6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Računalne usluge</w:t>
            </w:r>
          </w:p>
        </w:tc>
        <w:tc>
          <w:tcPr>
            <w:vAlign w:val="top"/>
          </w:tcPr>
          <w:p w14:paraId="00000066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7.500,00 </w:t>
            </w:r>
          </w:p>
        </w:tc>
      </w:tr>
      <w:tr w14:paraId="2DDF8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67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68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Ostale usluge</w:t>
            </w:r>
          </w:p>
        </w:tc>
        <w:tc>
          <w:tcPr>
            <w:vAlign w:val="top"/>
          </w:tcPr>
          <w:p w14:paraId="00000069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4.800,00 </w:t>
            </w:r>
          </w:p>
        </w:tc>
      </w:tr>
      <w:tr w14:paraId="08152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6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6B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Ostali nespomenuti rashodi poslovanja</w:t>
            </w:r>
          </w:p>
        </w:tc>
        <w:tc>
          <w:tcPr>
            <w:vAlign w:val="top"/>
          </w:tcPr>
          <w:p w14:paraId="0000006C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 xml:space="preserve">6.600,00 </w:t>
            </w:r>
          </w:p>
        </w:tc>
      </w:tr>
      <w:tr w14:paraId="46371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6D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6E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Naknade za rad predstavničkih i izvršnih tijela, povjerenstava i sl.</w:t>
            </w:r>
          </w:p>
        </w:tc>
        <w:tc>
          <w:tcPr>
            <w:vAlign w:val="top"/>
          </w:tcPr>
          <w:p w14:paraId="0000006F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1.500,00 </w:t>
            </w:r>
          </w:p>
        </w:tc>
      </w:tr>
      <w:tr w14:paraId="4FAC0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70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71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Premije osiguranja</w:t>
            </w:r>
          </w:p>
        </w:tc>
        <w:tc>
          <w:tcPr>
            <w:vAlign w:val="top"/>
          </w:tcPr>
          <w:p w14:paraId="00000072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4.700,00 </w:t>
            </w:r>
          </w:p>
        </w:tc>
      </w:tr>
      <w:tr w14:paraId="05B0F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73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74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Pristojbe i naknade</w:t>
            </w:r>
          </w:p>
        </w:tc>
        <w:tc>
          <w:tcPr>
            <w:vAlign w:val="top"/>
          </w:tcPr>
          <w:p w14:paraId="00000075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400,00 </w:t>
            </w:r>
          </w:p>
        </w:tc>
      </w:tr>
      <w:tr w14:paraId="2EA0F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7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77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Ostali financijski rashodi</w:t>
            </w:r>
          </w:p>
        </w:tc>
        <w:tc>
          <w:tcPr>
            <w:vAlign w:val="top"/>
          </w:tcPr>
          <w:p w14:paraId="00000078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1.705,00</w:t>
            </w:r>
          </w:p>
        </w:tc>
      </w:tr>
      <w:tr w14:paraId="3ABDF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79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7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Bankarske usluge i usluge platnog prometa</w:t>
            </w:r>
          </w:p>
        </w:tc>
        <w:tc>
          <w:tcPr>
            <w:vAlign w:val="top"/>
          </w:tcPr>
          <w:p w14:paraId="0000007B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1.500,00</w:t>
            </w:r>
          </w:p>
        </w:tc>
      </w:tr>
      <w:tr w14:paraId="78862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7C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7D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Zatezne kamate</w:t>
            </w:r>
          </w:p>
        </w:tc>
        <w:tc>
          <w:tcPr>
            <w:vAlign w:val="top"/>
          </w:tcPr>
          <w:p w14:paraId="0000007E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5,00 </w:t>
            </w:r>
          </w:p>
        </w:tc>
      </w:tr>
      <w:tr w14:paraId="48FE3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7F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80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Ostali nespomenuti financijski izdaci</w:t>
            </w:r>
          </w:p>
        </w:tc>
        <w:tc>
          <w:tcPr>
            <w:vAlign w:val="top"/>
          </w:tcPr>
          <w:p w14:paraId="00000081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200,00 </w:t>
            </w:r>
          </w:p>
        </w:tc>
      </w:tr>
      <w:tr w14:paraId="27425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82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83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Postrojenja i oprema</w:t>
            </w:r>
          </w:p>
        </w:tc>
        <w:tc>
          <w:tcPr>
            <w:vAlign w:val="top"/>
          </w:tcPr>
          <w:p w14:paraId="00000084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15.000,00</w:t>
            </w:r>
          </w:p>
        </w:tc>
      </w:tr>
      <w:tr w14:paraId="62915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8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8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Uređaji, strojevi i oprema za ostale namjene</w:t>
            </w:r>
          </w:p>
        </w:tc>
        <w:tc>
          <w:tcPr>
            <w:vAlign w:val="top"/>
          </w:tcPr>
          <w:p w14:paraId="00000087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13.000,00</w:t>
            </w:r>
          </w:p>
        </w:tc>
      </w:tr>
      <w:tr w14:paraId="43FE0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88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89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>Računalni programi</w:t>
            </w:r>
          </w:p>
        </w:tc>
        <w:tc>
          <w:tcPr>
            <w:vAlign w:val="top"/>
          </w:tcPr>
          <w:p w14:paraId="0000008A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rtl w:val="0"/>
              </w:rPr>
              <w:t xml:space="preserve">2.000,00 </w:t>
            </w:r>
          </w:p>
        </w:tc>
      </w:tr>
      <w:tr w14:paraId="5879C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8B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vAlign w:val="top"/>
          </w:tcPr>
          <w:p w14:paraId="0000008C">
            <w:pPr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UKUPNO:</w:t>
            </w:r>
          </w:p>
        </w:tc>
        <w:tc>
          <w:tcPr>
            <w:vAlign w:val="top"/>
          </w:tcPr>
          <w:p w14:paraId="0000008D">
            <w:pPr>
              <w:jc w:val="right"/>
              <w:rPr>
                <w:rFonts w:hint="default" w:ascii="Times New Roman" w:hAnsi="Times New Roman" w:cs="Times New Roman"/>
                <w:b w:val="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vertAlign w:val="baseline"/>
                <w:rtl w:val="0"/>
              </w:rPr>
              <w:t>1.633.805,00</w:t>
            </w:r>
          </w:p>
        </w:tc>
      </w:tr>
    </w:tbl>
    <w:p w14:paraId="0000008E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8F">
      <w:pPr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Financiranje ovog Programa izvršavat će se iz: općih prihoda i primitaka Općine Kloštar Ivanić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352.068,26 EUR,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vlastitih prihoda Dječjeg vrtića Proljeće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192.960,00 EUR,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prihoda od kamata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1,00 EUR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,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pomoći proračunu iz proračuna nadležnog Ministarstva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676.769,20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EUR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(sredstva fiskalnog izravnanja 672.769,20 EUR i Ministarstvo obrazovanja 4.000,00 EUR), Državnog proračuna RH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227.940,00 EUR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, prihoda od donacija i pruženih usluga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>1.000,00 EUR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,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viška prihoda Općine Kloštar Ivanić u vrijednosti 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182.066,54 EUR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 viška prihoda Dječjeg vrtića Proljeće u vrijednosti</w:t>
      </w:r>
      <w:r>
        <w:rPr>
          <w:rFonts w:hint="default" w:ascii="Times New Roman" w:hAnsi="Times New Roman" w:cs="Times New Roman"/>
          <w:b/>
          <w:sz w:val="24"/>
          <w:szCs w:val="24"/>
          <w:vertAlign w:val="baseline"/>
          <w:rtl w:val="0"/>
        </w:rPr>
        <w:t xml:space="preserve"> 1.000,00 EUR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. Ako se u Proračunu Općine Kloštar Ivanić neće ostvariti planirani prihodi, sredstva će se uplaćivati prema mogućnostima Proračuna.</w:t>
      </w:r>
    </w:p>
    <w:p w14:paraId="00000090">
      <w:pPr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92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V.</w:t>
      </w:r>
      <w:bookmarkStart w:id="0" w:name="_GoBack"/>
      <w:bookmarkEnd w:id="0"/>
    </w:p>
    <w:p w14:paraId="00000093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II. Izmjene i dopune Programa javnih potreba u predškolskom odgoju i obrazovanju u 2025. godini stupaju na snagu osmi dan od dana objave u „Glasniku Zagrebačke županije“.</w:t>
      </w:r>
    </w:p>
    <w:p w14:paraId="00000094"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95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KLASA: 601-01/24-01/003</w:t>
      </w:r>
    </w:p>
    <w:p w14:paraId="00000096">
      <w:pPr>
        <w:rPr>
          <w:rFonts w:hint="default" w:ascii="Times New Roman" w:hAnsi="Times New Roman" w:cs="Times New Roman"/>
          <w:sz w:val="24"/>
          <w:szCs w:val="24"/>
          <w:vertAlign w:val="baseline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URBROJ: 238-14-0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1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-25-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6</w:t>
      </w:r>
    </w:p>
    <w:p w14:paraId="00000099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Kloštar Ivanić, </w:t>
      </w: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  <w:lang w:val="hr-HR"/>
        </w:rPr>
        <w:t>11.09.2025.</w:t>
      </w:r>
    </w:p>
    <w:p w14:paraId="0000009A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REPUBLIKA HRVATSKA</w:t>
      </w:r>
    </w:p>
    <w:p w14:paraId="0000009B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ZAGREBAČKA ŽUPANIJA</w:t>
      </w:r>
    </w:p>
    <w:p w14:paraId="0000009C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OPĆINA KLOŠTAR IVANIĆ</w:t>
      </w:r>
    </w:p>
    <w:p w14:paraId="0000009E">
      <w:pPr>
        <w:jc w:val="center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OPĆINSKO VIJEĆE</w:t>
      </w:r>
    </w:p>
    <w:p w14:paraId="0000009F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</w:p>
    <w:p w14:paraId="000000A0">
      <w:pPr>
        <w:jc w:val="right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>PREDSJEDNIK OPĆINSKOG VIJEĆA</w:t>
      </w:r>
    </w:p>
    <w:p w14:paraId="000000A2">
      <w:pPr>
        <w:ind w:left="5664" w:firstLine="0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OPĆINE KLOŠTAR IVANIĆ:</w:t>
      </w:r>
    </w:p>
    <w:p w14:paraId="000000A3">
      <w:pPr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rtl w:val="0"/>
        </w:rPr>
        <w:t xml:space="preserve">                                                                                                                  Krešimir Bunjevac</w:t>
      </w:r>
    </w:p>
    <w:sectPr>
      <w:footerReference r:id="rId3" w:type="default"/>
      <w:footerReference r:id="rId4" w:type="even"/>
      <w:pgSz w:w="11906" w:h="16838"/>
      <w:pgMar w:top="1134" w:right="1134" w:bottom="1134" w:left="1134" w:header="709" w:footer="70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A6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righ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begin"/>
    </w: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instrText xml:space="preserve">PAGE</w:instrText>
    </w: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separate"/>
    </w: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end"/>
    </w:r>
  </w:p>
  <w:p w14:paraId="000000A7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36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A4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0" w:firstLine="0"/>
      <w:jc w:val="righ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begin"/>
    </w: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instrText xml:space="preserve">PAGE</w:instrText>
    </w: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separate"/>
    </w:r>
    <w:r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end"/>
    </w:r>
  </w:p>
  <w:p w14:paraId="000000A5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36"/>
        <w:tab w:val="right" w:pos="9072"/>
      </w:tabs>
      <w:spacing w:before="0" w:after="0" w:line="240" w:lineRule="auto"/>
      <w:ind w:left="0" w:right="36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  <w:vertAlign w:val="baseline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43F8255B"/>
    <w:rsid w:val="6B6F52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hr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3">
    <w:name w:val="Zadani font odlomka"/>
    <w:uiPriority w:val="0"/>
    <w:rPr>
      <w:w w:val="100"/>
      <w:position w:val="-1"/>
      <w:vertAlign w:val="baseline"/>
      <w:cs w:val="0"/>
    </w:rPr>
  </w:style>
  <w:style w:type="table" w:customStyle="1" w:styleId="14">
    <w:name w:val="Obična tablica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Tekst balončića"/>
    <w:basedOn w:val="1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rFonts w:ascii="Tahoma" w:hAnsi="Tahoma"/>
      <w:w w:val="100"/>
      <w:position w:val="-1"/>
      <w:sz w:val="16"/>
      <w:szCs w:val="16"/>
      <w:vertAlign w:val="baseline"/>
      <w:cs w:val="0"/>
      <w:lang w:val="hr-HR" w:eastAsia="hr-HR" w:bidi="ar-SA"/>
    </w:rPr>
  </w:style>
  <w:style w:type="paragraph" w:customStyle="1" w:styleId="16">
    <w:name w:val="Podnožje"/>
    <w:basedOn w:val="1"/>
    <w:uiPriority w:val="0"/>
    <w:pPr>
      <w:tabs>
        <w:tab w:val="center" w:pos="4536"/>
        <w:tab w:val="right" w:pos="9072"/>
      </w:tabs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hr-HR" w:eastAsia="hr-HR" w:bidi="ar-SA"/>
    </w:rPr>
  </w:style>
  <w:style w:type="character" w:customStyle="1" w:styleId="17">
    <w:name w:val="Broj stranice"/>
    <w:basedOn w:val="13"/>
    <w:uiPriority w:val="0"/>
    <w:rPr>
      <w:w w:val="100"/>
      <w:position w:val="-1"/>
      <w:vertAlign w:val="baseline"/>
      <w:cs w:val="0"/>
    </w:rPr>
  </w:style>
  <w:style w:type="table" w:customStyle="1" w:styleId="18">
    <w:name w:val="Rešetka tablice"/>
    <w:basedOn w:val="14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2"/>
      <w:szCs w:val="22"/>
      <w:vertAlign w:val="baseline"/>
      <w:cs w:val="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Zaglavlje"/>
    <w:basedOn w:val="1"/>
    <w:uiPriority w:val="0"/>
    <w:pPr>
      <w:tabs>
        <w:tab w:val="center" w:pos="4536"/>
        <w:tab w:val="right" w:pos="9072"/>
      </w:tabs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hr-HR" w:eastAsia="hr-HR" w:bidi="ar-SA"/>
    </w:rPr>
  </w:style>
  <w:style w:type="character" w:customStyle="1" w:styleId="20">
    <w:name w:val="Zaglavlje Char"/>
    <w:uiPriority w:val="0"/>
    <w:rPr>
      <w:w w:val="100"/>
      <w:position w:val="-1"/>
      <w:sz w:val="24"/>
      <w:szCs w:val="24"/>
      <w:vertAlign w:val="baseline"/>
      <w:cs w:val="0"/>
    </w:rPr>
  </w:style>
  <w:style w:type="table" w:customStyle="1" w:styleId="21">
    <w:name w:val="_Style 18"/>
    <w:basedOn w:val="12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o+c2v37+k799dkCjO7o30v3YaQ==">CgMxLjA4AHIhMWc4QzFONmNlbS11MDhoaEFqakUxSzlQa0R5Mm9Iekxn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2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Sanela Djura</dc:creator>
  <cp:lastModifiedBy>sdjura</cp:lastModifiedBy>
  <dcterms:modified xsi:type="dcterms:W3CDTF">2025-09-17T11:55:26Z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20FBDF207F8C4F5C97DDF0938D1FF303_13</vt:lpwstr>
  </property>
</Properties>
</file>